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03" w:rsidRDefault="00CD3A79" w:rsidP="004B512B">
      <w:pPr>
        <w:spacing w:before="40" w:after="0" w:line="240" w:lineRule="auto"/>
        <w:jc w:val="both"/>
      </w:pPr>
      <w:r>
        <w:rPr>
          <w:sz w:val="24"/>
        </w:rPr>
        <w:t xml:space="preserve">  </w:t>
      </w:r>
      <w:r w:rsidR="004C4C03" w:rsidRPr="004C4C03">
        <w:rPr>
          <w:sz w:val="24"/>
        </w:rPr>
        <w:t>PHÒNG GD&amp;ĐT BÌNH GIANG</w:t>
      </w:r>
      <w:r w:rsidR="004C4C03">
        <w:tab/>
        <w:t xml:space="preserve">    </w:t>
      </w:r>
      <w:r w:rsidR="004C4C03" w:rsidRPr="004C4C03">
        <w:rPr>
          <w:b/>
          <w:sz w:val="26"/>
        </w:rPr>
        <w:t>CỘNG HÒA XÃ HỘI CHỦ NGHĨA VIỆT NAM</w:t>
      </w:r>
    </w:p>
    <w:p w:rsidR="004C4C03" w:rsidRDefault="004C4C03" w:rsidP="004B512B">
      <w:pPr>
        <w:spacing w:before="40" w:after="0" w:line="240" w:lineRule="auto"/>
        <w:jc w:val="both"/>
      </w:pPr>
      <w:r w:rsidRPr="004C4C03">
        <w:rPr>
          <w:b/>
          <w:sz w:val="24"/>
        </w:rPr>
        <w:t>TRƯỜNG THCS HƯNG THỊNH</w:t>
      </w:r>
      <w:r>
        <w:tab/>
        <w:t xml:space="preserve">              </w:t>
      </w:r>
      <w:r w:rsidRPr="004C4C03">
        <w:rPr>
          <w:b/>
        </w:rPr>
        <w:t>Độc lập – Tự do – Hạnh phúc</w:t>
      </w:r>
    </w:p>
    <w:p w:rsidR="00CD3A79" w:rsidRDefault="004B2FCE" w:rsidP="004B512B">
      <w:pPr>
        <w:spacing w:before="40" w:after="0" w:line="240" w:lineRule="auto"/>
        <w:jc w:val="both"/>
      </w:pPr>
      <w:r>
        <w:rPr>
          <w:noProof/>
        </w:rPr>
        <mc:AlternateContent>
          <mc:Choice Requires="wps">
            <w:drawing>
              <wp:anchor distT="0" distB="0" distL="114300" distR="114300" simplePos="0" relativeHeight="251659264" behindDoc="0" locked="0" layoutInCell="1" allowOverlap="1" wp14:anchorId="44722E36" wp14:editId="6B63B1A5">
                <wp:simplePos x="0" y="0"/>
                <wp:positionH relativeFrom="column">
                  <wp:posOffset>2976880</wp:posOffset>
                </wp:positionH>
                <wp:positionV relativeFrom="paragraph">
                  <wp:posOffset>25400</wp:posOffset>
                </wp:positionV>
                <wp:extent cx="233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4pt,2pt" to="4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5E5B3C20" wp14:editId="6D1E74C2">
                <wp:simplePos x="0" y="0"/>
                <wp:positionH relativeFrom="column">
                  <wp:posOffset>643890</wp:posOffset>
                </wp:positionH>
                <wp:positionV relativeFrom="paragraph">
                  <wp:posOffset>34925</wp:posOffset>
                </wp:positionV>
                <wp:extent cx="914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2.75pt" to="122.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f8tAEAALYDAAAOAAAAZHJzL2Uyb0RvYy54bWysU8GOEzEMvSPxD1HudKbVC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" strokecolor="black [3040]"/>
            </w:pict>
          </mc:Fallback>
        </mc:AlternateContent>
      </w:r>
    </w:p>
    <w:p w:rsidR="004B512B" w:rsidRPr="00204D39" w:rsidRDefault="00CD3A79" w:rsidP="004B512B">
      <w:pPr>
        <w:spacing w:before="40" w:after="0" w:line="240" w:lineRule="auto"/>
        <w:jc w:val="both"/>
      </w:pPr>
      <w:r>
        <w:t xml:space="preserve">           </w:t>
      </w:r>
      <w:r w:rsidRPr="00CD3A79">
        <w:rPr>
          <w:sz w:val="24"/>
        </w:rPr>
        <w:t>Số: 0</w:t>
      </w:r>
      <w:r w:rsidR="0076039D">
        <w:rPr>
          <w:sz w:val="24"/>
        </w:rPr>
        <w:t>1</w:t>
      </w:r>
      <w:r w:rsidRPr="00CD3A79">
        <w:rPr>
          <w:sz w:val="24"/>
        </w:rPr>
        <w:t>/QC-THCSHT</w:t>
      </w:r>
      <w:r>
        <w:t xml:space="preserve"> </w:t>
      </w:r>
      <w:r>
        <w:tab/>
      </w:r>
      <w:r>
        <w:tab/>
      </w:r>
      <w:r>
        <w:tab/>
        <w:t xml:space="preserve">   </w:t>
      </w:r>
      <w:r w:rsidR="004B512B" w:rsidRPr="00CD3A79">
        <w:rPr>
          <w:i/>
        </w:rPr>
        <w:t>Hưng Thịnh</w:t>
      </w:r>
      <w:r w:rsidRPr="00CD3A79">
        <w:rPr>
          <w:i/>
        </w:rPr>
        <w:t xml:space="preserve">, ngày </w:t>
      </w:r>
      <w:r w:rsidR="0076039D">
        <w:rPr>
          <w:i/>
        </w:rPr>
        <w:t>17</w:t>
      </w:r>
      <w:r w:rsidRPr="00CD3A79">
        <w:rPr>
          <w:i/>
        </w:rPr>
        <w:t xml:space="preserve"> tháng 8 năm 201</w:t>
      </w:r>
      <w:r w:rsidR="0076039D">
        <w:rPr>
          <w:i/>
        </w:rPr>
        <w:t>3</w:t>
      </w:r>
    </w:p>
    <w:p w:rsidR="00CD3A79" w:rsidRDefault="00CD3A79" w:rsidP="004B512B">
      <w:pPr>
        <w:spacing w:before="40" w:after="0" w:line="240" w:lineRule="auto"/>
        <w:jc w:val="center"/>
        <w:rPr>
          <w:b/>
        </w:rPr>
      </w:pPr>
    </w:p>
    <w:p w:rsidR="00764BCC" w:rsidRDefault="00764BCC" w:rsidP="004B512B">
      <w:pPr>
        <w:spacing w:before="40" w:after="0" w:line="240" w:lineRule="auto"/>
        <w:jc w:val="center"/>
        <w:rPr>
          <w:b/>
        </w:rPr>
      </w:pPr>
      <w:r>
        <w:rPr>
          <w:b/>
        </w:rPr>
        <w:t>MỘT SỐ QUY ĐỊNH BỔ SUNG</w:t>
      </w:r>
    </w:p>
    <w:p w:rsidR="00EF5D52" w:rsidRPr="004B512B" w:rsidRDefault="004B512B" w:rsidP="004B512B">
      <w:pPr>
        <w:spacing w:before="40" w:after="0" w:line="240" w:lineRule="auto"/>
        <w:jc w:val="center"/>
        <w:rPr>
          <w:b/>
        </w:rPr>
      </w:pPr>
      <w:proofErr w:type="gramStart"/>
      <w:r w:rsidRPr="004B512B">
        <w:rPr>
          <w:b/>
        </w:rPr>
        <w:t>về</w:t>
      </w:r>
      <w:proofErr w:type="gramEnd"/>
      <w:r w:rsidR="00BD737E">
        <w:rPr>
          <w:b/>
        </w:rPr>
        <w:t xml:space="preserve"> hoạt động dạy học và hồ sơ</w:t>
      </w:r>
      <w:r w:rsidRPr="004B512B">
        <w:rPr>
          <w:b/>
        </w:rPr>
        <w:t xml:space="preserve"> </w:t>
      </w:r>
      <w:r w:rsidR="00BD737E">
        <w:rPr>
          <w:b/>
        </w:rPr>
        <w:t>chuyên môn</w:t>
      </w:r>
      <w:r w:rsidR="00764BCC">
        <w:rPr>
          <w:b/>
        </w:rPr>
        <w:t xml:space="preserve"> của năm học 201</w:t>
      </w:r>
      <w:r w:rsidR="0076039D">
        <w:rPr>
          <w:b/>
        </w:rPr>
        <w:t xml:space="preserve">3 – </w:t>
      </w:r>
      <w:r w:rsidR="00764BCC">
        <w:rPr>
          <w:b/>
        </w:rPr>
        <w:t>201</w:t>
      </w:r>
      <w:r w:rsidR="0076039D">
        <w:rPr>
          <w:b/>
        </w:rPr>
        <w:t>4</w:t>
      </w:r>
    </w:p>
    <w:p w:rsidR="004B512B" w:rsidRDefault="00CB5ABD" w:rsidP="004B512B">
      <w:pPr>
        <w:spacing w:before="40" w:after="0" w:line="240" w:lineRule="auto"/>
      </w:pPr>
      <w:r>
        <w:tab/>
      </w:r>
    </w:p>
    <w:p w:rsidR="00CB5ABD" w:rsidRPr="00BA0E47" w:rsidRDefault="00CB5ABD" w:rsidP="003F3403">
      <w:pPr>
        <w:spacing w:before="40" w:after="0" w:line="240" w:lineRule="auto"/>
        <w:jc w:val="both"/>
      </w:pPr>
      <w:r>
        <w:tab/>
      </w:r>
      <w:r w:rsidRPr="00BA0E47">
        <w:t>Căn cứ Điều lệ trường trung học cơ sở, trường trung học phổ thông, trường phổ thông có nhiều cấp học ban hành theo Thông tư số 12/2011/TT-BGD&amp;ĐT ngày 28 tháng 3 năm 2011 của Bộ Giáo dục và Đào tạo;</w:t>
      </w:r>
    </w:p>
    <w:p w:rsidR="00CB5ABD" w:rsidRPr="00BA0E47" w:rsidRDefault="00CB5ABD" w:rsidP="003F3403">
      <w:pPr>
        <w:spacing w:before="40" w:after="0" w:line="240" w:lineRule="auto"/>
        <w:jc w:val="both"/>
      </w:pPr>
      <w:r w:rsidRPr="00BA0E47">
        <w:tab/>
        <w:t xml:space="preserve">Căn cứ các văn bản hướng dẫn của Sở GD&amp;ĐT Hải Dương, Phòng GD&amp;ĐT Bình Giang về </w:t>
      </w:r>
      <w:r w:rsidR="008D7B66" w:rsidRPr="00BA0E47">
        <w:t>hoạt động giáo dục và quy chế chuyên môn trong trường THCS;</w:t>
      </w:r>
    </w:p>
    <w:p w:rsidR="008D7B66" w:rsidRPr="00BA0E47" w:rsidRDefault="008D7B66" w:rsidP="003F3403">
      <w:pPr>
        <w:spacing w:before="40" w:after="0" w:line="240" w:lineRule="auto"/>
        <w:jc w:val="both"/>
      </w:pPr>
      <w:r w:rsidRPr="00BA0E47">
        <w:tab/>
        <w:t>Căn cứ vào tình hình thực tế của đơn vị, trường THCS Hưng Thịnh quy định bổ sung về hoạt động dạy học và hồ sơ chuyên môn trong năm họ</w:t>
      </w:r>
      <w:r w:rsidR="0076039D" w:rsidRPr="00BA0E47">
        <w:t>c 2013 – 2014</w:t>
      </w:r>
      <w:r w:rsidRPr="00BA0E47">
        <w:t xml:space="preserve"> như sau:</w:t>
      </w:r>
    </w:p>
    <w:p w:rsidR="00204D39" w:rsidRPr="00BA0E47" w:rsidRDefault="00204D39" w:rsidP="004B512B">
      <w:pPr>
        <w:spacing w:before="40" w:after="0" w:line="240" w:lineRule="auto"/>
      </w:pPr>
      <w:r w:rsidRPr="00BA0E47">
        <w:t>1) Thời gian thực hiện các hoạt động dạy học</w:t>
      </w:r>
      <w:r w:rsidR="00D26E8B" w:rsidRPr="00BA0E47">
        <w:t xml:space="preserve"> chính khóa</w:t>
      </w:r>
      <w:r w:rsidRPr="00BA0E47">
        <w:t>:</w:t>
      </w:r>
    </w:p>
    <w:tbl>
      <w:tblPr>
        <w:tblStyle w:val="TableGrid"/>
        <w:tblW w:w="0" w:type="auto"/>
        <w:tblLook w:val="04A0" w:firstRow="1" w:lastRow="0" w:firstColumn="1" w:lastColumn="0" w:noHBand="0" w:noVBand="1"/>
      </w:tblPr>
      <w:tblGrid>
        <w:gridCol w:w="3510"/>
        <w:gridCol w:w="1418"/>
        <w:gridCol w:w="1559"/>
        <w:gridCol w:w="1418"/>
        <w:gridCol w:w="1559"/>
      </w:tblGrid>
      <w:tr w:rsidR="005F168F" w:rsidRPr="00BA0E47" w:rsidTr="00F42A74">
        <w:tc>
          <w:tcPr>
            <w:tcW w:w="3510" w:type="dxa"/>
            <w:vMerge w:val="restart"/>
            <w:vAlign w:val="center"/>
          </w:tcPr>
          <w:p w:rsidR="005F168F" w:rsidRPr="00BA0E47" w:rsidRDefault="005F168F" w:rsidP="005F168F">
            <w:pPr>
              <w:spacing w:before="40"/>
              <w:jc w:val="center"/>
            </w:pPr>
            <w:r w:rsidRPr="00BA0E47">
              <w:t>Hiệu lệnh trống</w:t>
            </w:r>
          </w:p>
        </w:tc>
        <w:tc>
          <w:tcPr>
            <w:tcW w:w="2977" w:type="dxa"/>
            <w:gridSpan w:val="2"/>
            <w:vAlign w:val="center"/>
          </w:tcPr>
          <w:p w:rsidR="005F168F" w:rsidRPr="00BA0E47" w:rsidRDefault="005F168F" w:rsidP="005F168F">
            <w:pPr>
              <w:spacing w:before="40"/>
              <w:jc w:val="center"/>
            </w:pPr>
            <w:r w:rsidRPr="00BA0E47">
              <w:t>Mùa hè</w:t>
            </w:r>
          </w:p>
        </w:tc>
        <w:tc>
          <w:tcPr>
            <w:tcW w:w="2977" w:type="dxa"/>
            <w:gridSpan w:val="2"/>
            <w:vAlign w:val="center"/>
          </w:tcPr>
          <w:p w:rsidR="005F168F" w:rsidRPr="00BA0E47" w:rsidRDefault="005F168F" w:rsidP="005F168F">
            <w:pPr>
              <w:spacing w:before="40"/>
              <w:jc w:val="center"/>
            </w:pPr>
            <w:r w:rsidRPr="00BA0E47">
              <w:t>Mùa đông</w:t>
            </w:r>
          </w:p>
        </w:tc>
      </w:tr>
      <w:tr w:rsidR="005F168F" w:rsidRPr="00BA0E47" w:rsidTr="00F42A74">
        <w:tc>
          <w:tcPr>
            <w:tcW w:w="3510" w:type="dxa"/>
            <w:vMerge/>
          </w:tcPr>
          <w:p w:rsidR="005F168F" w:rsidRPr="00BA0E47" w:rsidRDefault="005F168F" w:rsidP="00D03759">
            <w:pPr>
              <w:spacing w:before="40"/>
            </w:pPr>
          </w:p>
        </w:tc>
        <w:tc>
          <w:tcPr>
            <w:tcW w:w="1418" w:type="dxa"/>
          </w:tcPr>
          <w:p w:rsidR="005F168F" w:rsidRPr="00BA0E47" w:rsidRDefault="005F168F" w:rsidP="004B512B">
            <w:pPr>
              <w:spacing w:before="40"/>
            </w:pPr>
            <w:r w:rsidRPr="00BA0E47">
              <w:t>Buổi Sáng</w:t>
            </w:r>
          </w:p>
        </w:tc>
        <w:tc>
          <w:tcPr>
            <w:tcW w:w="1559" w:type="dxa"/>
          </w:tcPr>
          <w:p w:rsidR="005F168F" w:rsidRPr="00BA0E47" w:rsidRDefault="005F168F" w:rsidP="004B512B">
            <w:pPr>
              <w:spacing w:before="40"/>
            </w:pPr>
            <w:r w:rsidRPr="00BA0E47">
              <w:t>Buổ</w:t>
            </w:r>
            <w:r w:rsidR="00F42A74" w:rsidRPr="00BA0E47">
              <w:t>i C</w:t>
            </w:r>
            <w:r w:rsidRPr="00BA0E47">
              <w:t>hiều</w:t>
            </w:r>
          </w:p>
        </w:tc>
        <w:tc>
          <w:tcPr>
            <w:tcW w:w="1418" w:type="dxa"/>
          </w:tcPr>
          <w:p w:rsidR="005F168F" w:rsidRPr="00BA0E47" w:rsidRDefault="005F168F" w:rsidP="00D03759">
            <w:pPr>
              <w:spacing w:before="40"/>
            </w:pPr>
            <w:r w:rsidRPr="00BA0E47">
              <w:t>Buổi Sáng</w:t>
            </w:r>
          </w:p>
        </w:tc>
        <w:tc>
          <w:tcPr>
            <w:tcW w:w="1559" w:type="dxa"/>
          </w:tcPr>
          <w:p w:rsidR="005F168F" w:rsidRPr="00BA0E47" w:rsidRDefault="005F168F" w:rsidP="00D03759">
            <w:pPr>
              <w:spacing w:before="40"/>
            </w:pPr>
            <w:r w:rsidRPr="00BA0E47">
              <w:t>Buổ</w:t>
            </w:r>
            <w:r w:rsidR="00F42A74" w:rsidRPr="00BA0E47">
              <w:t>i C</w:t>
            </w:r>
            <w:r w:rsidRPr="00BA0E47">
              <w:t>hiều</w:t>
            </w:r>
          </w:p>
        </w:tc>
      </w:tr>
      <w:tr w:rsidR="005F168F" w:rsidRPr="00BA0E47" w:rsidTr="00F42A74">
        <w:tc>
          <w:tcPr>
            <w:tcW w:w="3510" w:type="dxa"/>
          </w:tcPr>
          <w:p w:rsidR="005F168F" w:rsidRPr="00BA0E47" w:rsidRDefault="005F168F" w:rsidP="00D03759">
            <w:pPr>
              <w:spacing w:before="40"/>
            </w:pPr>
            <w:r w:rsidRPr="00BA0E47">
              <w:t>Trống báo</w:t>
            </w:r>
          </w:p>
        </w:tc>
        <w:tc>
          <w:tcPr>
            <w:tcW w:w="1418" w:type="dxa"/>
          </w:tcPr>
          <w:p w:rsidR="005F168F" w:rsidRPr="00BA0E47" w:rsidRDefault="005F168F" w:rsidP="00D03759">
            <w:pPr>
              <w:spacing w:before="40"/>
            </w:pPr>
            <w:r w:rsidRPr="00BA0E47">
              <w:t>6h 55’</w:t>
            </w:r>
          </w:p>
        </w:tc>
        <w:tc>
          <w:tcPr>
            <w:tcW w:w="1559" w:type="dxa"/>
          </w:tcPr>
          <w:p w:rsidR="005F168F" w:rsidRPr="00BA0E47" w:rsidRDefault="00F42A74" w:rsidP="004B512B">
            <w:pPr>
              <w:spacing w:before="40"/>
            </w:pPr>
            <w:r w:rsidRPr="00BA0E47">
              <w:t>13h 10’</w:t>
            </w:r>
          </w:p>
        </w:tc>
        <w:tc>
          <w:tcPr>
            <w:tcW w:w="1418" w:type="dxa"/>
          </w:tcPr>
          <w:p w:rsidR="005F168F" w:rsidRPr="00BA0E47" w:rsidRDefault="00D26E8B" w:rsidP="004B512B">
            <w:pPr>
              <w:spacing w:before="40"/>
            </w:pPr>
            <w:r w:rsidRPr="00BA0E47">
              <w:t>7h 10’</w:t>
            </w:r>
          </w:p>
        </w:tc>
        <w:tc>
          <w:tcPr>
            <w:tcW w:w="1559" w:type="dxa"/>
          </w:tcPr>
          <w:p w:rsidR="005F168F" w:rsidRPr="00BA0E47" w:rsidRDefault="00D26E8B" w:rsidP="00D26E8B">
            <w:pPr>
              <w:spacing w:before="40"/>
            </w:pPr>
            <w:r w:rsidRPr="00BA0E47">
              <w:t>12h 55’</w:t>
            </w:r>
          </w:p>
        </w:tc>
      </w:tr>
      <w:tr w:rsidR="005F168F" w:rsidRPr="00BA0E47" w:rsidTr="00F42A74">
        <w:tc>
          <w:tcPr>
            <w:tcW w:w="3510" w:type="dxa"/>
          </w:tcPr>
          <w:p w:rsidR="005F168F" w:rsidRPr="00BA0E47" w:rsidRDefault="005F168F" w:rsidP="00D03759">
            <w:pPr>
              <w:spacing w:before="40"/>
            </w:pPr>
            <w:r w:rsidRPr="00BA0E47">
              <w:t>Trống tập trung HS vào truy bài</w:t>
            </w:r>
          </w:p>
        </w:tc>
        <w:tc>
          <w:tcPr>
            <w:tcW w:w="1418" w:type="dxa"/>
          </w:tcPr>
          <w:p w:rsidR="005F168F" w:rsidRPr="00BA0E47" w:rsidRDefault="005F168F" w:rsidP="00D03759">
            <w:pPr>
              <w:spacing w:before="40"/>
            </w:pPr>
            <w:r w:rsidRPr="00BA0E47">
              <w:t>7h 00’</w:t>
            </w:r>
          </w:p>
        </w:tc>
        <w:tc>
          <w:tcPr>
            <w:tcW w:w="1559" w:type="dxa"/>
          </w:tcPr>
          <w:p w:rsidR="005F168F" w:rsidRPr="00BA0E47" w:rsidRDefault="00F42A74" w:rsidP="004B512B">
            <w:pPr>
              <w:spacing w:before="40"/>
            </w:pPr>
            <w:r w:rsidRPr="00BA0E47">
              <w:t>13h 15’</w:t>
            </w:r>
          </w:p>
        </w:tc>
        <w:tc>
          <w:tcPr>
            <w:tcW w:w="1418" w:type="dxa"/>
          </w:tcPr>
          <w:p w:rsidR="005F168F" w:rsidRPr="00BA0E47" w:rsidRDefault="00D26E8B" w:rsidP="004B512B">
            <w:pPr>
              <w:spacing w:before="40"/>
            </w:pPr>
            <w:r w:rsidRPr="00BA0E47">
              <w:t>7h 15’</w:t>
            </w:r>
          </w:p>
        </w:tc>
        <w:tc>
          <w:tcPr>
            <w:tcW w:w="1559" w:type="dxa"/>
          </w:tcPr>
          <w:p w:rsidR="005F168F" w:rsidRPr="00BA0E47" w:rsidRDefault="00D26E8B" w:rsidP="004B512B">
            <w:pPr>
              <w:spacing w:before="40"/>
            </w:pPr>
            <w:r w:rsidRPr="00BA0E47">
              <w:t>13h 00’</w:t>
            </w:r>
          </w:p>
        </w:tc>
      </w:tr>
      <w:tr w:rsidR="005F168F" w:rsidRPr="00BA0E47" w:rsidTr="00F42A74">
        <w:tc>
          <w:tcPr>
            <w:tcW w:w="3510" w:type="dxa"/>
          </w:tcPr>
          <w:p w:rsidR="005F168F" w:rsidRPr="00BA0E47" w:rsidRDefault="005F168F" w:rsidP="00D03759">
            <w:pPr>
              <w:spacing w:before="40"/>
            </w:pPr>
            <w:r w:rsidRPr="00BA0E47">
              <w:t>Vào tiết 1</w:t>
            </w:r>
          </w:p>
        </w:tc>
        <w:tc>
          <w:tcPr>
            <w:tcW w:w="1418" w:type="dxa"/>
          </w:tcPr>
          <w:p w:rsidR="005F168F" w:rsidRPr="00BA0E47" w:rsidRDefault="005F168F" w:rsidP="00D03759">
            <w:pPr>
              <w:spacing w:before="40"/>
            </w:pPr>
            <w:r w:rsidRPr="00BA0E47">
              <w:t>7h 15’</w:t>
            </w:r>
          </w:p>
        </w:tc>
        <w:tc>
          <w:tcPr>
            <w:tcW w:w="1559" w:type="dxa"/>
          </w:tcPr>
          <w:p w:rsidR="005F168F" w:rsidRPr="00BA0E47" w:rsidRDefault="00F42A74" w:rsidP="005E0B29">
            <w:pPr>
              <w:spacing w:before="40"/>
            </w:pPr>
            <w:r w:rsidRPr="00BA0E47">
              <w:t>13h 30’</w:t>
            </w:r>
          </w:p>
        </w:tc>
        <w:tc>
          <w:tcPr>
            <w:tcW w:w="1418" w:type="dxa"/>
          </w:tcPr>
          <w:p w:rsidR="005F168F" w:rsidRPr="00BA0E47" w:rsidRDefault="00D26E8B" w:rsidP="004B512B">
            <w:pPr>
              <w:spacing w:before="40"/>
            </w:pPr>
            <w:r w:rsidRPr="00BA0E47">
              <w:t>7h 30’</w:t>
            </w:r>
          </w:p>
        </w:tc>
        <w:tc>
          <w:tcPr>
            <w:tcW w:w="1559" w:type="dxa"/>
          </w:tcPr>
          <w:p w:rsidR="005F168F" w:rsidRPr="00BA0E47" w:rsidRDefault="00D26E8B" w:rsidP="004B512B">
            <w:pPr>
              <w:spacing w:before="40"/>
            </w:pPr>
            <w:r w:rsidRPr="00BA0E47">
              <w:t>13h 15’</w:t>
            </w:r>
          </w:p>
        </w:tc>
      </w:tr>
    </w:tbl>
    <w:p w:rsidR="00F9432A" w:rsidRPr="00BA0E47" w:rsidRDefault="005E0B29" w:rsidP="005E0B29">
      <w:pPr>
        <w:spacing w:before="40" w:after="0" w:line="240" w:lineRule="auto"/>
      </w:pPr>
      <w:r w:rsidRPr="00BA0E47">
        <w:t>2) Thời gian thực hiện các hoạt</w:t>
      </w:r>
      <w:r w:rsidR="00DE46D5" w:rsidRPr="00BA0E47">
        <w:t xml:space="preserve"> </w:t>
      </w:r>
      <w:r w:rsidRPr="00BA0E47">
        <w:t>động dạy học ngoại khóa, dạy học thêm:</w:t>
      </w:r>
    </w:p>
    <w:p w:rsidR="005E0B29" w:rsidRPr="00BA0E47" w:rsidRDefault="005E0B29" w:rsidP="005E0B29">
      <w:pPr>
        <w:spacing w:before="40" w:after="0" w:line="240" w:lineRule="auto"/>
      </w:pPr>
      <w:proofErr w:type="gramStart"/>
      <w:r w:rsidRPr="00BA0E47">
        <w:t xml:space="preserve">- Buổi chiều: </w:t>
      </w:r>
      <w:r w:rsidR="000E0438" w:rsidRPr="00BA0E47">
        <w:t xml:space="preserve">từ </w:t>
      </w:r>
      <w:r w:rsidRPr="00BA0E47">
        <w:t>13h 45’</w:t>
      </w:r>
      <w:r w:rsidR="00E06BE3" w:rsidRPr="00BA0E47">
        <w:t>.</w:t>
      </w:r>
      <w:proofErr w:type="gramEnd"/>
    </w:p>
    <w:p w:rsidR="00204D39" w:rsidRPr="00BA0E47" w:rsidRDefault="00E06BE3" w:rsidP="004B512B">
      <w:pPr>
        <w:spacing w:before="40" w:after="0" w:line="240" w:lineRule="auto"/>
      </w:pPr>
      <w:r w:rsidRPr="00BA0E47">
        <w:t>3</w:t>
      </w:r>
      <w:r w:rsidR="00204D39" w:rsidRPr="00BA0E47">
        <w:t>) Ghi hồ sơ, sổ sách:</w:t>
      </w:r>
    </w:p>
    <w:p w:rsidR="006906F8" w:rsidRPr="00BA0E47" w:rsidRDefault="00E06BE3" w:rsidP="004B512B">
      <w:pPr>
        <w:spacing w:before="40" w:after="0" w:line="240" w:lineRule="auto"/>
      </w:pPr>
      <w:r w:rsidRPr="00BA0E47">
        <w:tab/>
        <w:t xml:space="preserve">3.1- </w:t>
      </w:r>
      <w:r w:rsidR="00727EE7" w:rsidRPr="00BA0E47">
        <w:t xml:space="preserve">Bài soạn: </w:t>
      </w:r>
    </w:p>
    <w:p w:rsidR="00606EA8" w:rsidRPr="00BA0E47" w:rsidRDefault="006906F8" w:rsidP="006906F8">
      <w:pPr>
        <w:spacing w:before="40" w:after="0" w:line="240" w:lineRule="auto"/>
        <w:ind w:firstLine="720"/>
      </w:pPr>
      <w:r w:rsidRPr="00BA0E47">
        <w:t xml:space="preserve">- </w:t>
      </w:r>
      <w:r w:rsidR="002519BE" w:rsidRPr="00BA0E47">
        <w:t xml:space="preserve">Thực hiện </w:t>
      </w:r>
      <w:proofErr w:type="gramStart"/>
      <w:r w:rsidR="002519BE" w:rsidRPr="00BA0E47">
        <w:t>theo</w:t>
      </w:r>
      <w:proofErr w:type="gramEnd"/>
      <w:r w:rsidR="002519BE" w:rsidRPr="00BA0E47">
        <w:t xml:space="preserve"> quy định mới của Phòng GD&amp;ĐT tại công văn ngày </w:t>
      </w:r>
      <w:r w:rsidRPr="00BA0E47">
        <w:t>01 tháng 8 năm 2013</w:t>
      </w:r>
    </w:p>
    <w:p w:rsidR="003A2531" w:rsidRPr="00BA0E47" w:rsidRDefault="004D49EB" w:rsidP="004D49EB">
      <w:pPr>
        <w:spacing w:before="40" w:after="0" w:line="240" w:lineRule="auto"/>
        <w:jc w:val="both"/>
      </w:pPr>
      <w:r w:rsidRPr="00BA0E47">
        <w:tab/>
        <w:t xml:space="preserve">- </w:t>
      </w:r>
      <w:r w:rsidR="003A2531" w:rsidRPr="00BA0E47">
        <w:t xml:space="preserve">Bổ sung </w:t>
      </w:r>
      <w:proofErr w:type="gramStart"/>
      <w:r w:rsidR="003A2531" w:rsidRPr="00BA0E47">
        <w:t>theo</w:t>
      </w:r>
      <w:proofErr w:type="gramEnd"/>
      <w:r w:rsidR="003A2531" w:rsidRPr="00BA0E47">
        <w:t xml:space="preserve"> đặc thù của đơn vị:</w:t>
      </w:r>
    </w:p>
    <w:p w:rsidR="00E336F0" w:rsidRPr="00BA0E47" w:rsidRDefault="00E336F0" w:rsidP="004D49EB">
      <w:pPr>
        <w:spacing w:before="40" w:after="0" w:line="240" w:lineRule="auto"/>
        <w:jc w:val="both"/>
      </w:pPr>
      <w:r w:rsidRPr="00BA0E47">
        <w:tab/>
      </w:r>
      <w:r w:rsidR="003A2531" w:rsidRPr="00BA0E47">
        <w:t>+</w:t>
      </w:r>
      <w:r w:rsidRPr="00BA0E47">
        <w:t xml:space="preserve"> Trang đầu có phân phối chương trình bộ môn, trong đó chú ý nội dung giảm tải từ năm học 2011- 2012.</w:t>
      </w:r>
    </w:p>
    <w:p w:rsidR="00DE46D5" w:rsidRPr="00BA0E47" w:rsidRDefault="00DE46D5" w:rsidP="004D49EB">
      <w:pPr>
        <w:spacing w:before="40" w:after="0" w:line="240" w:lineRule="auto"/>
        <w:jc w:val="both"/>
      </w:pPr>
      <w:r w:rsidRPr="00BA0E47">
        <w:tab/>
        <w:t xml:space="preserve">+ Đánh số trang bài soạn theo từng chương (hoặc chủ đề, từng phân </w:t>
      </w:r>
      <w:proofErr w:type="gramStart"/>
      <w:r w:rsidRPr="00BA0E47">
        <w:t>môn, …)</w:t>
      </w:r>
      <w:proofErr w:type="gramEnd"/>
    </w:p>
    <w:p w:rsidR="00E06BE3" w:rsidRPr="00BA0E47" w:rsidRDefault="00727EE7" w:rsidP="00727EE7">
      <w:pPr>
        <w:spacing w:before="40" w:after="0" w:line="240" w:lineRule="auto"/>
        <w:ind w:firstLine="720"/>
      </w:pPr>
      <w:r w:rsidRPr="00BA0E47">
        <w:t xml:space="preserve">3.2- </w:t>
      </w:r>
      <w:r w:rsidR="00E06BE3" w:rsidRPr="00BA0E47">
        <w:t>Sổ ghi đầu bài:</w:t>
      </w:r>
    </w:p>
    <w:p w:rsidR="004D1797" w:rsidRPr="00BA0E47" w:rsidRDefault="004D1797" w:rsidP="00FA3239">
      <w:pPr>
        <w:spacing w:before="40" w:after="0" w:line="240" w:lineRule="auto"/>
        <w:jc w:val="both"/>
      </w:pPr>
      <w:r w:rsidRPr="00BA0E47">
        <w:t>- Thự</w:t>
      </w:r>
      <w:r w:rsidR="006718F8" w:rsidRPr="00BA0E47">
        <w:t>c</w:t>
      </w:r>
      <w:r w:rsidRPr="00BA0E47">
        <w:t xml:space="preserve"> hiện </w:t>
      </w:r>
      <w:proofErr w:type="gramStart"/>
      <w:r w:rsidRPr="00BA0E47">
        <w:t>theo</w:t>
      </w:r>
      <w:proofErr w:type="gramEnd"/>
      <w:r w:rsidRPr="00BA0E47">
        <w:t xml:space="preserve"> Hướng dẫn ở trang 3 của Sổ ghi đầu bài.</w:t>
      </w:r>
      <w:r w:rsidR="006718F8" w:rsidRPr="00BA0E47">
        <w:t xml:space="preserve"> </w:t>
      </w:r>
      <w:proofErr w:type="gramStart"/>
      <w:r w:rsidR="006718F8" w:rsidRPr="00BA0E47">
        <w:t xml:space="preserve">Chú ý về </w:t>
      </w:r>
      <w:r w:rsidR="009736CE" w:rsidRPr="00BA0E47">
        <w:t>“</w:t>
      </w:r>
      <w:r w:rsidR="00FA3239" w:rsidRPr="00BA0E47">
        <w:rPr>
          <w:b/>
          <w:i/>
        </w:rPr>
        <w:t>C</w:t>
      </w:r>
      <w:r w:rsidR="006718F8" w:rsidRPr="00BA0E47">
        <w:rPr>
          <w:b/>
          <w:i/>
        </w:rPr>
        <w:t>ác yêu cầu chính</w:t>
      </w:r>
      <w:r w:rsidR="009736CE" w:rsidRPr="00BA0E47">
        <w:t xml:space="preserve">” </w:t>
      </w:r>
      <w:r w:rsidR="006718F8" w:rsidRPr="00BA0E47">
        <w:t>khi xếp loại tiết học.</w:t>
      </w:r>
      <w:proofErr w:type="gramEnd"/>
    </w:p>
    <w:p w:rsidR="00DE6B84" w:rsidRPr="00BA0E47" w:rsidRDefault="004A32CA" w:rsidP="001D0E3A">
      <w:pPr>
        <w:spacing w:before="40" w:after="0" w:line="240" w:lineRule="auto"/>
        <w:jc w:val="both"/>
      </w:pPr>
      <w:r w:rsidRPr="00BA0E47">
        <w:t xml:space="preserve">- Một số quy định </w:t>
      </w:r>
      <w:r w:rsidR="000E0438" w:rsidRPr="00BA0E47">
        <w:t>bổ sung</w:t>
      </w:r>
      <w:r w:rsidRPr="00BA0E47">
        <w:t xml:space="preserve"> của nhà trường:</w:t>
      </w:r>
      <w:r w:rsidR="004D1797" w:rsidRPr="00BA0E47">
        <w:t xml:space="preserve"> </w:t>
      </w:r>
    </w:p>
    <w:p w:rsidR="00DE6B84" w:rsidRPr="00BA0E47" w:rsidRDefault="00DE6B84" w:rsidP="00DE6B84">
      <w:pPr>
        <w:spacing w:before="40" w:after="0" w:line="240" w:lineRule="auto"/>
        <w:ind w:firstLine="720"/>
        <w:jc w:val="both"/>
      </w:pPr>
      <w:r w:rsidRPr="00BA0E47">
        <w:t xml:space="preserve">+ Ghi tên HS nghỉ trong tiết: nếu có phép (P), </w:t>
      </w:r>
      <w:r w:rsidR="006C591E" w:rsidRPr="00BA0E47">
        <w:t>không phép (K), bỏ tiết (</w:t>
      </w:r>
      <w:proofErr w:type="gramStart"/>
      <w:r w:rsidR="00511C28" w:rsidRPr="00BA0E47">
        <w:t>B</w:t>
      </w:r>
      <w:r w:rsidR="006C591E" w:rsidRPr="00BA0E47">
        <w:t>t</w:t>
      </w:r>
      <w:proofErr w:type="gramEnd"/>
      <w:r w:rsidR="006C591E" w:rsidRPr="00BA0E47">
        <w:t>) vào bên phải tên HS</w:t>
      </w:r>
      <w:r w:rsidR="00AA7B7E" w:rsidRPr="00BA0E47">
        <w:t xml:space="preserve"> vắng</w:t>
      </w:r>
      <w:r w:rsidR="006C591E" w:rsidRPr="00BA0E47">
        <w:t>. Nếu không có HS nào vắng mặt: gạch chéo trong dòng của tiết đó.</w:t>
      </w:r>
    </w:p>
    <w:p w:rsidR="004D1797" w:rsidRPr="00BA0E47" w:rsidRDefault="00DE6B84" w:rsidP="00523E20">
      <w:pPr>
        <w:spacing w:before="40" w:after="0" w:line="240" w:lineRule="auto"/>
        <w:ind w:firstLine="720"/>
        <w:jc w:val="both"/>
      </w:pPr>
      <w:r w:rsidRPr="00BA0E47">
        <w:lastRenderedPageBreak/>
        <w:t>+ P</w:t>
      </w:r>
      <w:r w:rsidR="004D1797" w:rsidRPr="00BA0E47">
        <w:t>hần xếp loại tiết học</w:t>
      </w:r>
      <w:r w:rsidR="004A32CA" w:rsidRPr="00BA0E47">
        <w:t xml:space="preserve"> được</w:t>
      </w:r>
      <w:r w:rsidR="004D1797" w:rsidRPr="00BA0E47">
        <w:t xml:space="preserve"> chia ra 2 cột, bên trái ghi điểm </w:t>
      </w:r>
      <w:r w:rsidR="001D0E3A" w:rsidRPr="00BA0E47">
        <w:t xml:space="preserve">là </w:t>
      </w:r>
      <w:r w:rsidR="004D1797" w:rsidRPr="00BA0E47">
        <w:t>số</w:t>
      </w:r>
      <w:r w:rsidR="00AA7B7E" w:rsidRPr="00BA0E47">
        <w:t xml:space="preserve"> nguyên</w:t>
      </w:r>
      <w:r w:rsidR="004D1797" w:rsidRPr="00BA0E47">
        <w:t>, bên phải ghi kí hiệu xếp loại</w:t>
      </w:r>
      <w:r w:rsidR="001D0E3A" w:rsidRPr="00BA0E47">
        <w:t xml:space="preserve">. Cụ thể: </w:t>
      </w:r>
      <w:r w:rsidR="005D6DAA" w:rsidRPr="00BA0E47">
        <w:t>Loại Tốt (T): 9 hoặc 10 điể</w:t>
      </w:r>
      <w:r w:rsidR="00523E20" w:rsidRPr="00BA0E47">
        <w:t xml:space="preserve">m; </w:t>
      </w:r>
      <w:r w:rsidR="005D6DAA" w:rsidRPr="00BA0E47">
        <w:t>Loại Khá (K): 7 hoặc 8 điể</w:t>
      </w:r>
      <w:r w:rsidR="00523E20" w:rsidRPr="00BA0E47">
        <w:t xml:space="preserve">m; </w:t>
      </w:r>
      <w:r w:rsidR="005D6DAA" w:rsidRPr="00BA0E47">
        <w:t>Loại T</w:t>
      </w:r>
      <w:r w:rsidR="0090464B" w:rsidRPr="00BA0E47">
        <w:t>rung bình</w:t>
      </w:r>
      <w:r w:rsidR="005D6DAA" w:rsidRPr="00BA0E47">
        <w:t xml:space="preserve"> (T</w:t>
      </w:r>
      <w:r w:rsidR="0090464B" w:rsidRPr="00BA0E47">
        <w:t>B</w:t>
      </w:r>
      <w:r w:rsidR="005D6DAA" w:rsidRPr="00BA0E47">
        <w:t xml:space="preserve">): </w:t>
      </w:r>
      <w:r w:rsidR="0090464B" w:rsidRPr="00BA0E47">
        <w:t>5</w:t>
      </w:r>
      <w:r w:rsidR="005D6DAA" w:rsidRPr="00BA0E47">
        <w:t xml:space="preserve"> hoặc </w:t>
      </w:r>
      <w:r w:rsidR="0090464B" w:rsidRPr="00BA0E47">
        <w:t>6</w:t>
      </w:r>
      <w:r w:rsidR="005D6DAA" w:rsidRPr="00BA0E47">
        <w:t xml:space="preserve"> điể</w:t>
      </w:r>
      <w:r w:rsidR="00523E20" w:rsidRPr="00BA0E47">
        <w:t xml:space="preserve">m; </w:t>
      </w:r>
      <w:r w:rsidR="0090464B" w:rsidRPr="00BA0E47">
        <w:t>Loại Yếu (Y): 4 điểm trở xuống</w:t>
      </w:r>
      <w:r w:rsidR="00AA7B7E" w:rsidRPr="00BA0E47">
        <w:t xml:space="preserve"> đến 0 điểm</w:t>
      </w:r>
      <w:r w:rsidR="0090464B" w:rsidRPr="00BA0E47">
        <w:t>.</w:t>
      </w:r>
      <w:r w:rsidR="004D1797" w:rsidRPr="00BA0E47">
        <w:t xml:space="preserve"> </w:t>
      </w:r>
    </w:p>
    <w:p w:rsidR="009736CE" w:rsidRPr="00BA0E47" w:rsidRDefault="009736CE" w:rsidP="001D0E3A">
      <w:pPr>
        <w:spacing w:before="40" w:after="0" w:line="240" w:lineRule="auto"/>
        <w:jc w:val="both"/>
      </w:pPr>
      <w:r w:rsidRPr="00BA0E47">
        <w:tab/>
        <w:t>3.</w:t>
      </w:r>
      <w:r w:rsidR="00AD4ECA" w:rsidRPr="00BA0E47">
        <w:t>3</w:t>
      </w:r>
      <w:r w:rsidRPr="00BA0E47">
        <w:t xml:space="preserve">- </w:t>
      </w:r>
      <w:r w:rsidR="00F14FDB" w:rsidRPr="00BA0E47">
        <w:t>Sổ gọi tên và ghi điểm:</w:t>
      </w:r>
    </w:p>
    <w:p w:rsidR="00F14FDB" w:rsidRPr="00BA0E47" w:rsidRDefault="00F14FDB" w:rsidP="001D0E3A">
      <w:pPr>
        <w:spacing w:before="40" w:after="0" w:line="240" w:lineRule="auto"/>
        <w:jc w:val="both"/>
      </w:pPr>
      <w:r w:rsidRPr="00BA0E47">
        <w:t xml:space="preserve">- Thực hiện </w:t>
      </w:r>
      <w:proofErr w:type="gramStart"/>
      <w:r w:rsidRPr="00BA0E47">
        <w:t>theo</w:t>
      </w:r>
      <w:proofErr w:type="gramEnd"/>
      <w:r w:rsidRPr="00BA0E47">
        <w:t xml:space="preserve"> Hướng dẫn ở trang 2 của Sổ gọi tên và ghi điểm.</w:t>
      </w:r>
    </w:p>
    <w:p w:rsidR="00F14FDB" w:rsidRPr="00BA0E47" w:rsidRDefault="00F14FDB" w:rsidP="001D0E3A">
      <w:pPr>
        <w:spacing w:before="40" w:after="0" w:line="240" w:lineRule="auto"/>
        <w:jc w:val="both"/>
      </w:pPr>
      <w:r w:rsidRPr="00BA0E47">
        <w:t>- Một số quy đị</w:t>
      </w:r>
      <w:r w:rsidR="00AA7B7E" w:rsidRPr="00BA0E47">
        <w:t>nh bổ su</w:t>
      </w:r>
      <w:r w:rsidRPr="00BA0E47">
        <w:t>ng của nhà trường:</w:t>
      </w:r>
    </w:p>
    <w:p w:rsidR="00223D4F" w:rsidRPr="00BA0E47" w:rsidRDefault="004A32CA" w:rsidP="001D0E3A">
      <w:pPr>
        <w:spacing w:before="40" w:after="0" w:line="240" w:lineRule="auto"/>
        <w:jc w:val="both"/>
      </w:pPr>
      <w:r w:rsidRPr="00BA0E47">
        <w:tab/>
        <w:t xml:space="preserve">+ </w:t>
      </w:r>
      <w:r w:rsidR="000D4CE0" w:rsidRPr="00BA0E47">
        <w:t xml:space="preserve">GV chủ nhiệm lớp: </w:t>
      </w:r>
      <w:r w:rsidR="00D76074" w:rsidRPr="00BA0E47">
        <w:t xml:space="preserve">Ghi </w:t>
      </w:r>
      <w:r w:rsidR="00223D4F" w:rsidRPr="00BA0E47">
        <w:t xml:space="preserve">danh sách </w:t>
      </w:r>
      <w:r w:rsidR="00D76074" w:rsidRPr="00BA0E47">
        <w:t>điểm danh HS</w:t>
      </w:r>
      <w:r w:rsidR="00223D4F" w:rsidRPr="00BA0E47">
        <w:t xml:space="preserve"> theo </w:t>
      </w:r>
      <w:r w:rsidR="000D4CE0" w:rsidRPr="00BA0E47">
        <w:t>từng tháng; c</w:t>
      </w:r>
      <w:r w:rsidR="00223D4F" w:rsidRPr="00BA0E47">
        <w:t>ập nhật ngày nghỉ củ</w:t>
      </w:r>
      <w:r w:rsidR="000D4CE0" w:rsidRPr="00BA0E47">
        <w:t>a HS theo</w:t>
      </w:r>
      <w:r w:rsidR="00223D4F" w:rsidRPr="00BA0E47">
        <w:t xml:space="preserve"> hàng tuần</w:t>
      </w:r>
      <w:r w:rsidR="000D4CE0" w:rsidRPr="00BA0E47">
        <w:t xml:space="preserve"> ở</w:t>
      </w:r>
      <w:r w:rsidR="00223D4F" w:rsidRPr="00BA0E47">
        <w:t xml:space="preserve"> số ghi đầ</w:t>
      </w:r>
      <w:r w:rsidR="00511C28" w:rsidRPr="00BA0E47">
        <w:t xml:space="preserve">u bài; thống kê số ngày nghỉ của HS trong lớp vào </w:t>
      </w:r>
      <w:r w:rsidR="00DE54DB" w:rsidRPr="00BA0E47">
        <w:t>cuối trang của danh sách tháng, hoàn thành trước ngày 05 của tháng liền kề.</w:t>
      </w:r>
    </w:p>
    <w:p w:rsidR="00DE54DB" w:rsidRPr="00BA0E47" w:rsidRDefault="00DE54DB" w:rsidP="001D0E3A">
      <w:pPr>
        <w:spacing w:before="40" w:after="0" w:line="240" w:lineRule="auto"/>
        <w:jc w:val="both"/>
      </w:pPr>
      <w:r w:rsidRPr="00BA0E47">
        <w:tab/>
      </w:r>
      <w:r w:rsidR="006D555B" w:rsidRPr="00BA0E47">
        <w:t>+ GV bộ môn: cập nhật điểm (xếp loại) kiểm tra của HS hàng tuầ</w:t>
      </w:r>
      <w:r w:rsidR="00B3153B" w:rsidRPr="00BA0E47">
        <w:t>n đối với</w:t>
      </w:r>
      <w:r w:rsidR="006D555B" w:rsidRPr="00BA0E47">
        <w:t xml:space="preserve"> điể</w:t>
      </w:r>
      <w:r w:rsidR="000B2BB6" w:rsidRPr="00BA0E47">
        <w:t>m</w:t>
      </w:r>
      <w:r w:rsidR="00B3153B" w:rsidRPr="00BA0E47">
        <w:t xml:space="preserve"> M, sau </w:t>
      </w:r>
      <w:r w:rsidR="000B2BB6" w:rsidRPr="00BA0E47">
        <w:t xml:space="preserve">không quá </w:t>
      </w:r>
      <w:r w:rsidR="00B3153B" w:rsidRPr="00BA0E47">
        <w:t>1 tuần đối với điểm viết</w:t>
      </w:r>
      <w:r w:rsidR="000B2BB6" w:rsidRPr="00BA0E47">
        <w:t xml:space="preserve"> (thực hành) dưới 45 phút, sau không quá 2 tuần đối với điểm hệ số</w:t>
      </w:r>
      <w:r w:rsidR="00323124" w:rsidRPr="00BA0E47">
        <w:t xml:space="preserve"> 2, trong 1 tuần đối với điểm hệ số 3</w:t>
      </w:r>
      <w:r w:rsidR="00456836" w:rsidRPr="00BA0E47">
        <w:t xml:space="preserve"> và TBm</w:t>
      </w:r>
      <w:r w:rsidR="00323124" w:rsidRPr="00BA0E47">
        <w:t>.</w:t>
      </w:r>
      <w:r w:rsidR="00456836" w:rsidRPr="00BA0E47">
        <w:t xml:space="preserve"> Điểm 0 ghi rõ bằng số, không gạch dưới.</w:t>
      </w:r>
      <w:r w:rsidR="00523E20" w:rsidRPr="00BA0E47">
        <w:t xml:space="preserve"> </w:t>
      </w:r>
      <w:proofErr w:type="gramStart"/>
      <w:r w:rsidR="00523E20" w:rsidRPr="00BA0E47">
        <w:t xml:space="preserve">Điểm là số thập phân </w:t>
      </w:r>
      <w:r w:rsidR="007C6CF8" w:rsidRPr="00BA0E47">
        <w:t xml:space="preserve">thì phải </w:t>
      </w:r>
      <w:r w:rsidR="00523E20" w:rsidRPr="00BA0E47">
        <w:t>ghi rõ dấy phẩy (,).</w:t>
      </w:r>
      <w:proofErr w:type="gramEnd"/>
    </w:p>
    <w:p w:rsidR="00523E20" w:rsidRPr="00BA0E47" w:rsidRDefault="00727EE7" w:rsidP="001D0E3A">
      <w:pPr>
        <w:spacing w:before="40" w:after="0" w:line="240" w:lineRule="auto"/>
        <w:jc w:val="both"/>
      </w:pPr>
      <w:r w:rsidRPr="00BA0E47">
        <w:tab/>
        <w:t>3.</w:t>
      </w:r>
      <w:r w:rsidR="00AD4ECA" w:rsidRPr="00BA0E47">
        <w:t>4</w:t>
      </w:r>
      <w:r w:rsidRPr="00BA0E47">
        <w:t>- Sổ</w:t>
      </w:r>
      <w:r w:rsidR="00857542" w:rsidRPr="00BA0E47">
        <w:t xml:space="preserve"> ghi kế hoạch giảng dạy, ghi chép SH chuyên môn, dự giờ:</w:t>
      </w:r>
    </w:p>
    <w:p w:rsidR="00857542" w:rsidRPr="00BA0E47" w:rsidRDefault="00857542" w:rsidP="001D0E3A">
      <w:pPr>
        <w:spacing w:before="40" w:after="0" w:line="240" w:lineRule="auto"/>
        <w:jc w:val="both"/>
      </w:pPr>
      <w:r w:rsidRPr="00BA0E47">
        <w:tab/>
        <w:t>+ Kế hoạch giảng dạ</w:t>
      </w:r>
      <w:r w:rsidR="00EF09BB" w:rsidRPr="00BA0E47">
        <w:t>y: ghi nội dung tóm tắt theo từng chương (từng chủ đề, h</w:t>
      </w:r>
      <w:r w:rsidR="004C6C5A" w:rsidRPr="00BA0E47">
        <w:t>o</w:t>
      </w:r>
      <w:r w:rsidR="004C6C5A" w:rsidRPr="00BA0E47">
        <w:t>ặc phân</w:t>
      </w:r>
      <w:r w:rsidR="004C6C5A" w:rsidRPr="00BA0E47">
        <w:t xml:space="preserve"> </w:t>
      </w:r>
      <w:proofErr w:type="gramStart"/>
      <w:r w:rsidR="004C6C5A" w:rsidRPr="00BA0E47">
        <w:t>môn, …)</w:t>
      </w:r>
      <w:proofErr w:type="gramEnd"/>
      <w:r w:rsidR="004C6C5A" w:rsidRPr="00BA0E47">
        <w:t>. Ví dụ:</w:t>
      </w:r>
    </w:p>
    <w:p w:rsidR="004C6C5A" w:rsidRPr="00BA0E47" w:rsidRDefault="004C6C5A" w:rsidP="001D0E3A">
      <w:pPr>
        <w:spacing w:before="40" w:after="0" w:line="240" w:lineRule="auto"/>
        <w:jc w:val="both"/>
      </w:pPr>
      <w:r w:rsidRPr="00BA0E47">
        <w:tab/>
        <w:t>Môn Toán - lớp 8:</w:t>
      </w:r>
    </w:p>
    <w:p w:rsidR="004C6C5A" w:rsidRPr="00BA0E47" w:rsidRDefault="004C6C5A" w:rsidP="001D0E3A">
      <w:pPr>
        <w:spacing w:before="40" w:after="0" w:line="240" w:lineRule="auto"/>
        <w:jc w:val="both"/>
      </w:pPr>
      <w:r w:rsidRPr="00BA0E47">
        <w:tab/>
        <w:t xml:space="preserve">Học kì I: </w:t>
      </w:r>
      <w:r w:rsidR="00CD30F4" w:rsidRPr="00BA0E47">
        <w:t xml:space="preserve">+ </w:t>
      </w:r>
      <w:r w:rsidRPr="00BA0E47">
        <w:t xml:space="preserve">Đại số </w:t>
      </w:r>
      <w:r w:rsidR="00CD30F4" w:rsidRPr="00BA0E47">
        <w:t>40 tiết, chia ra: từ tuần 1 đến tuần 14: 2 tiết/tuần; từ tuần 15 đến tuần 18: 3 tiết/tuần</w:t>
      </w:r>
      <w:r w:rsidR="00C014BD" w:rsidRPr="00BA0E47">
        <w:t>;</w:t>
      </w:r>
    </w:p>
    <w:p w:rsidR="00C014BD" w:rsidRPr="00BA0E47" w:rsidRDefault="00C014BD" w:rsidP="001D0E3A">
      <w:pPr>
        <w:spacing w:before="40" w:after="0" w:line="240" w:lineRule="auto"/>
        <w:jc w:val="both"/>
      </w:pPr>
      <w:r w:rsidRPr="00BA0E47">
        <w:tab/>
      </w:r>
      <w:r w:rsidRPr="00BA0E47">
        <w:tab/>
        <w:t xml:space="preserve">+ Hình học: 32 </w:t>
      </w:r>
      <w:proofErr w:type="gramStart"/>
      <w:r w:rsidRPr="00BA0E47">
        <w:t>tiết, ……</w:t>
      </w:r>
      <w:proofErr w:type="gramEnd"/>
    </w:p>
    <w:p w:rsidR="000B6022" w:rsidRPr="00BA0E47" w:rsidRDefault="007E4F5A" w:rsidP="001D0E3A">
      <w:pPr>
        <w:spacing w:before="40" w:after="0" w:line="240" w:lineRule="auto"/>
        <w:jc w:val="both"/>
      </w:pPr>
      <w:r w:rsidRPr="00BA0E47">
        <w:tab/>
        <w:t>+ Ghi chép SH chuyên môn: sinh hoạt tổ chuyên môn, nhóm chuyên môn ở trường và ở cấp huyện</w:t>
      </w:r>
      <w:r w:rsidR="00C27162" w:rsidRPr="00BA0E47">
        <w:t>. Chủ yếu là nội dung trao đổi về học thuật, phương pháp dạy học bộ môn,</w:t>
      </w:r>
      <w:r w:rsidR="000B6022" w:rsidRPr="00BA0E47">
        <w:t xml:space="preserve"> phương pháp xử lý tình huống giáo dục </w:t>
      </w:r>
      <w:proofErr w:type="gramStart"/>
      <w:r w:rsidR="000B6022" w:rsidRPr="00BA0E47">
        <w:t>HS, …</w:t>
      </w:r>
      <w:proofErr w:type="gramEnd"/>
    </w:p>
    <w:p w:rsidR="007E4F5A" w:rsidRPr="00BA0E47" w:rsidRDefault="000B6022" w:rsidP="001D0E3A">
      <w:pPr>
        <w:spacing w:before="40" w:after="0" w:line="240" w:lineRule="auto"/>
        <w:jc w:val="both"/>
      </w:pPr>
      <w:r w:rsidRPr="00BA0E47">
        <w:tab/>
        <w:t xml:space="preserve">+ Dự giờ: ghi đầy đủ phần nhận xét, rút kinh nghiệm (về nội dung, phương pháp, </w:t>
      </w:r>
      <w:r w:rsidR="00E44036" w:rsidRPr="00BA0E47">
        <w:t xml:space="preserve">sử dụng phương tiện và TBGD, cách thức tổ chức </w:t>
      </w:r>
      <w:proofErr w:type="gramStart"/>
      <w:r w:rsidR="00E44036" w:rsidRPr="00BA0E47">
        <w:t>HS, …</w:t>
      </w:r>
      <w:r w:rsidRPr="00BA0E47">
        <w:t>)</w:t>
      </w:r>
      <w:proofErr w:type="gramEnd"/>
      <w:r w:rsidR="00C014BD" w:rsidRPr="00BA0E47">
        <w:t>;</w:t>
      </w:r>
      <w:r w:rsidR="00E44036" w:rsidRPr="00BA0E47">
        <w:t xml:space="preserve"> </w:t>
      </w:r>
      <w:r w:rsidR="00C014BD" w:rsidRPr="00BA0E47">
        <w:t>c</w:t>
      </w:r>
      <w:r w:rsidR="00E44036" w:rsidRPr="00BA0E47">
        <w:t>ho điểm và</w:t>
      </w:r>
      <w:r w:rsidR="00C27162" w:rsidRPr="00BA0E47">
        <w:t xml:space="preserve"> </w:t>
      </w:r>
      <w:r w:rsidR="00E44036" w:rsidRPr="00BA0E47">
        <w:t>xếp loại đầy đủ, có xác nhận của người dạy.</w:t>
      </w:r>
    </w:p>
    <w:p w:rsidR="00E44036" w:rsidRPr="00BA0E47" w:rsidRDefault="00AD4ECA" w:rsidP="001D0E3A">
      <w:pPr>
        <w:spacing w:before="40" w:after="0" w:line="240" w:lineRule="auto"/>
        <w:jc w:val="both"/>
      </w:pPr>
      <w:r w:rsidRPr="00BA0E47">
        <w:tab/>
        <w:t>3.5- Sổ</w:t>
      </w:r>
      <w:r w:rsidR="00F50BA1" w:rsidRPr="00BA0E47">
        <w:t xml:space="preserve"> điểm cá nhân: ghi </w:t>
      </w:r>
      <w:r w:rsidR="00BB7703" w:rsidRPr="00BA0E47">
        <w:t xml:space="preserve">điểm (xếp loại) </w:t>
      </w:r>
      <w:r w:rsidR="00F50BA1" w:rsidRPr="00BA0E47">
        <w:t>như ở Sổ gọi tên và ghi điểm lớp.</w:t>
      </w:r>
    </w:p>
    <w:p w:rsidR="00F50BA1" w:rsidRPr="00BA0E47" w:rsidRDefault="00F50BA1" w:rsidP="001D0E3A">
      <w:pPr>
        <w:spacing w:before="40" w:after="0" w:line="240" w:lineRule="auto"/>
        <w:jc w:val="both"/>
      </w:pPr>
      <w:r w:rsidRPr="00BA0E47">
        <w:tab/>
        <w:t xml:space="preserve">3.6- </w:t>
      </w:r>
      <w:r w:rsidR="00BB7703" w:rsidRPr="00BA0E47">
        <w:t xml:space="preserve">Sổ tự BDTX: nội dung ghi theo hàng tháng, ít nhất mỗi tháng có 1 nội dung liên quan đến </w:t>
      </w:r>
      <w:r w:rsidR="00812EDE" w:rsidRPr="00BA0E47">
        <w:t>các vấn đề lý luận, thự</w:t>
      </w:r>
      <w:r w:rsidR="00FA3AB4" w:rsidRPr="00BA0E47">
        <w:t>c tế</w:t>
      </w:r>
      <w:r w:rsidR="00812EDE" w:rsidRPr="00BA0E47">
        <w:t>, những thông tin mới của khoa học bộ môn</w:t>
      </w:r>
      <w:r w:rsidR="00FA3AB4" w:rsidRPr="00BA0E47">
        <w:t>, kinh nghiệm hay, ý tưởng mới, …</w:t>
      </w:r>
    </w:p>
    <w:p w:rsidR="00C014BD" w:rsidRPr="00BA0E47" w:rsidRDefault="00C014BD" w:rsidP="001D0E3A">
      <w:pPr>
        <w:spacing w:before="40" w:after="0" w:line="240" w:lineRule="auto"/>
        <w:jc w:val="both"/>
      </w:pPr>
      <w:r w:rsidRPr="00BA0E47">
        <w:tab/>
        <w:t>3.7- Học bạ HS:</w:t>
      </w:r>
    </w:p>
    <w:p w:rsidR="00C014BD" w:rsidRPr="00BA0E47" w:rsidRDefault="00C014BD" w:rsidP="001D0E3A">
      <w:pPr>
        <w:spacing w:before="40" w:after="0" w:line="240" w:lineRule="auto"/>
        <w:jc w:val="both"/>
      </w:pPr>
      <w:r w:rsidRPr="00BA0E47">
        <w:tab/>
        <w:t xml:space="preserve">- GV bộ môn vào điểm cuối mỗi học kì, </w:t>
      </w:r>
      <w:r w:rsidR="00C47030" w:rsidRPr="00BA0E47">
        <w:t xml:space="preserve">ký </w:t>
      </w:r>
      <w:r w:rsidR="002B3720" w:rsidRPr="00BA0E47">
        <w:t>và ghi rõ họ tên</w:t>
      </w:r>
      <w:r w:rsidR="001D5A71" w:rsidRPr="00BA0E47">
        <w:t xml:space="preserve"> cuối năm học</w:t>
      </w:r>
      <w:r w:rsidR="002B3720" w:rsidRPr="00BA0E47">
        <w:t>;</w:t>
      </w:r>
    </w:p>
    <w:p w:rsidR="002B3720" w:rsidRPr="00BA0E47" w:rsidRDefault="002B3720" w:rsidP="001D0E3A">
      <w:pPr>
        <w:spacing w:before="40" w:after="0" w:line="240" w:lineRule="auto"/>
        <w:jc w:val="both"/>
      </w:pPr>
      <w:r w:rsidRPr="00BA0E47">
        <w:tab/>
        <w:t xml:space="preserve">- GV chủ nhiệm: ghi đúng bằng </w:t>
      </w:r>
      <w:r w:rsidRPr="00BA0E47">
        <w:rPr>
          <w:b/>
          <w:i/>
        </w:rPr>
        <w:t>số</w:t>
      </w:r>
      <w:r w:rsidRPr="00BA0E47">
        <w:t xml:space="preserve"> đối với nội dung “Trong bảng này chữa … chỗ”, “Tổng số ngày nghỉ”</w:t>
      </w:r>
      <w:r w:rsidR="00627C54" w:rsidRPr="00BA0E47">
        <w:t xml:space="preserve">, </w:t>
      </w:r>
      <w:r w:rsidR="001D5A71" w:rsidRPr="00BA0E47">
        <w:t xml:space="preserve">không ghi tắt là 0 gạch dưới; </w:t>
      </w:r>
      <w:r w:rsidR="00E65B82" w:rsidRPr="00BA0E47">
        <w:t xml:space="preserve">kết quả xếp loại </w:t>
      </w:r>
      <w:r w:rsidR="00C13C9E" w:rsidRPr="00BA0E47">
        <w:t xml:space="preserve">hai mặt GD </w:t>
      </w:r>
      <w:r w:rsidR="00E65B82" w:rsidRPr="00BA0E47">
        <w:t>ghi rõ “Tốt; Khá; Trung bình; Yếu, …”</w:t>
      </w:r>
      <w:r w:rsidR="001D5A71" w:rsidRPr="00BA0E47">
        <w:t>, không viết tắ</w:t>
      </w:r>
      <w:r w:rsidR="009F76AD" w:rsidRPr="00BA0E47">
        <w:t xml:space="preserve">t; lời nhận xét đảm bảo tính sư </w:t>
      </w:r>
      <w:r w:rsidR="00FA6B63" w:rsidRPr="00BA0E47">
        <w:t>phạm, khuyến khích động viên HS là chính, có định hướng để HS phấn đấu</w:t>
      </w:r>
      <w:r w:rsidR="00C13C9E" w:rsidRPr="00BA0E47">
        <w:t>, …</w:t>
      </w:r>
      <w:r w:rsidR="00FA6B63" w:rsidRPr="00BA0E47">
        <w:t xml:space="preserve"> </w:t>
      </w:r>
    </w:p>
    <w:p w:rsidR="00FA3AB4" w:rsidRDefault="003D392A" w:rsidP="001D0E3A">
      <w:pPr>
        <w:spacing w:before="40" w:after="0" w:line="240" w:lineRule="auto"/>
        <w:jc w:val="both"/>
        <w:rPr>
          <w:sz w:val="26"/>
        </w:rPr>
      </w:pPr>
      <w:r w:rsidRPr="00BA0E47">
        <w:tab/>
        <w:t xml:space="preserve">Quy định bổ sung này </w:t>
      </w:r>
      <w:r w:rsidR="003F3403" w:rsidRPr="00BA0E47">
        <w:t xml:space="preserve">đã </w:t>
      </w:r>
      <w:r w:rsidRPr="00BA0E47">
        <w:t>được hội đồng sư phạm nhà trường</w:t>
      </w:r>
      <w:r w:rsidR="004B7340" w:rsidRPr="00BA0E47">
        <w:t xml:space="preserve"> thông qua </w:t>
      </w:r>
      <w:r w:rsidR="003F3403" w:rsidRPr="00BA0E47">
        <w:t>và</w:t>
      </w:r>
      <w:r w:rsidR="004B7340" w:rsidRPr="00BA0E47">
        <w:t xml:space="preserve"> thực hiện từ năm họ</w:t>
      </w:r>
      <w:r w:rsidR="00E65B82" w:rsidRPr="00BA0E47">
        <w:t>c 2013 – 2014</w:t>
      </w:r>
      <w:r w:rsidR="004B7340" w:rsidRPr="00BA0E47">
        <w:t>.</w:t>
      </w:r>
    </w:p>
    <w:p w:rsidR="00DF5D48" w:rsidRPr="002135C3" w:rsidRDefault="00DF5D48" w:rsidP="001D0E3A">
      <w:pPr>
        <w:spacing w:before="40" w:after="0" w:line="240" w:lineRule="auto"/>
        <w:jc w:val="both"/>
        <w:rPr>
          <w:i/>
          <w:sz w:val="16"/>
        </w:rPr>
      </w:pPr>
    </w:p>
    <w:p w:rsidR="00340F7B" w:rsidRDefault="00DF5D48" w:rsidP="001D0E3A">
      <w:pPr>
        <w:spacing w:before="40" w:after="0" w:line="240" w:lineRule="auto"/>
        <w:jc w:val="both"/>
        <w:rPr>
          <w:sz w:val="26"/>
        </w:rPr>
      </w:pPr>
      <w:r w:rsidRPr="00DF5D48">
        <w:rPr>
          <w:b/>
          <w:i/>
          <w:sz w:val="24"/>
        </w:rPr>
        <w:lastRenderedPageBreak/>
        <w:t>Nơi nhận:</w:t>
      </w:r>
      <w:r w:rsidR="004B7340" w:rsidRPr="00340F7B">
        <w:rPr>
          <w:i/>
          <w:sz w:val="26"/>
        </w:rPr>
        <w:tab/>
      </w:r>
      <w:r w:rsidR="001A5056">
        <w:rPr>
          <w:sz w:val="26"/>
        </w:rPr>
        <w:tab/>
      </w:r>
      <w:r w:rsidR="001A5056">
        <w:rPr>
          <w:sz w:val="26"/>
        </w:rPr>
        <w:tab/>
      </w:r>
      <w:r w:rsidR="001A5056">
        <w:rPr>
          <w:sz w:val="26"/>
        </w:rPr>
        <w:tab/>
      </w:r>
      <w:r w:rsidR="001A5056">
        <w:rPr>
          <w:sz w:val="26"/>
        </w:rPr>
        <w:tab/>
      </w:r>
      <w:r w:rsidR="001A5056">
        <w:rPr>
          <w:sz w:val="26"/>
        </w:rPr>
        <w:tab/>
      </w:r>
      <w:r w:rsidR="001A5056">
        <w:rPr>
          <w:sz w:val="26"/>
        </w:rPr>
        <w:tab/>
      </w:r>
      <w:r w:rsidR="00340F7B">
        <w:rPr>
          <w:sz w:val="26"/>
        </w:rPr>
        <w:t>HIỆU</w:t>
      </w:r>
      <w:r w:rsidR="001A5056">
        <w:rPr>
          <w:sz w:val="26"/>
        </w:rPr>
        <w:t xml:space="preserve"> TRƯỞNG</w:t>
      </w:r>
    </w:p>
    <w:p w:rsidR="001A5056" w:rsidRPr="00DF5D48" w:rsidRDefault="00DF5D48" w:rsidP="001D0E3A">
      <w:pPr>
        <w:spacing w:before="40" w:after="0" w:line="240" w:lineRule="auto"/>
        <w:jc w:val="both"/>
        <w:rPr>
          <w:sz w:val="22"/>
        </w:rPr>
      </w:pPr>
      <w:r w:rsidRPr="00DF5D48">
        <w:rPr>
          <w:sz w:val="22"/>
        </w:rPr>
        <w:t>- BGH;</w:t>
      </w:r>
    </w:p>
    <w:p w:rsidR="00DF5D48" w:rsidRPr="00DF5D48" w:rsidRDefault="00DF5D48" w:rsidP="001D0E3A">
      <w:pPr>
        <w:spacing w:before="40" w:after="0" w:line="240" w:lineRule="auto"/>
        <w:jc w:val="both"/>
        <w:rPr>
          <w:sz w:val="22"/>
        </w:rPr>
      </w:pPr>
      <w:r w:rsidRPr="00DF5D48">
        <w:rPr>
          <w:sz w:val="22"/>
        </w:rPr>
        <w:t>- Tổ trưởng c.môn;</w:t>
      </w:r>
    </w:p>
    <w:p w:rsidR="00DF5D48" w:rsidRPr="00DF5D48" w:rsidRDefault="00DF5D48" w:rsidP="001D0E3A">
      <w:pPr>
        <w:spacing w:before="40" w:after="0" w:line="240" w:lineRule="auto"/>
        <w:jc w:val="both"/>
        <w:rPr>
          <w:sz w:val="22"/>
        </w:rPr>
      </w:pPr>
      <w:r w:rsidRPr="00DF5D48">
        <w:rPr>
          <w:sz w:val="22"/>
        </w:rPr>
        <w:t>- GV toàn trường;</w:t>
      </w:r>
    </w:p>
    <w:p w:rsidR="00DF5D48" w:rsidRPr="00DF5D48" w:rsidRDefault="00DF5D48" w:rsidP="001D0E3A">
      <w:pPr>
        <w:spacing w:before="40" w:after="0" w:line="240" w:lineRule="auto"/>
        <w:jc w:val="both"/>
        <w:rPr>
          <w:sz w:val="22"/>
        </w:rPr>
      </w:pPr>
      <w:r w:rsidRPr="00DF5D48">
        <w:rPr>
          <w:sz w:val="22"/>
        </w:rPr>
        <w:t>- Lưu VT.</w:t>
      </w:r>
    </w:p>
    <w:p w:rsidR="001A5056" w:rsidRPr="001A5056" w:rsidRDefault="001A5056" w:rsidP="001D0E3A">
      <w:pPr>
        <w:spacing w:before="40" w:after="0" w:line="240" w:lineRule="auto"/>
        <w:jc w:val="both"/>
        <w:rPr>
          <w:b/>
          <w:sz w:val="26"/>
        </w:rPr>
      </w:pPr>
      <w:r>
        <w:rPr>
          <w:sz w:val="26"/>
        </w:rPr>
        <w:tab/>
      </w:r>
      <w:r>
        <w:rPr>
          <w:sz w:val="26"/>
        </w:rPr>
        <w:tab/>
      </w:r>
      <w:r>
        <w:rPr>
          <w:sz w:val="26"/>
        </w:rPr>
        <w:tab/>
      </w:r>
      <w:r>
        <w:rPr>
          <w:sz w:val="26"/>
        </w:rPr>
        <w:tab/>
      </w:r>
      <w:r>
        <w:rPr>
          <w:sz w:val="26"/>
        </w:rPr>
        <w:tab/>
      </w:r>
      <w:r>
        <w:rPr>
          <w:sz w:val="26"/>
        </w:rPr>
        <w:tab/>
      </w:r>
      <w:r>
        <w:rPr>
          <w:sz w:val="26"/>
        </w:rPr>
        <w:tab/>
        <w:t xml:space="preserve">          </w:t>
      </w:r>
      <w:r w:rsidRPr="001A5056">
        <w:rPr>
          <w:b/>
        </w:rPr>
        <w:t>Nguyễn Trường Tuyn</w:t>
      </w:r>
    </w:p>
    <w:p w:rsidR="00340F7B" w:rsidRPr="009736CE" w:rsidRDefault="00340F7B" w:rsidP="001D0E3A">
      <w:pPr>
        <w:spacing w:before="40" w:after="0" w:line="240" w:lineRule="auto"/>
        <w:jc w:val="both"/>
        <w:rPr>
          <w:sz w:val="26"/>
        </w:rPr>
      </w:pPr>
      <w:bookmarkStart w:id="0" w:name="_GoBack"/>
      <w:bookmarkEnd w:id="0"/>
    </w:p>
    <w:sectPr w:rsidR="00340F7B" w:rsidRPr="009736CE" w:rsidSect="00076197">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F0"/>
    <w:rsid w:val="00037195"/>
    <w:rsid w:val="00051AF0"/>
    <w:rsid w:val="00076197"/>
    <w:rsid w:val="00094CAD"/>
    <w:rsid w:val="000B2BB6"/>
    <w:rsid w:val="000B6022"/>
    <w:rsid w:val="000D4CE0"/>
    <w:rsid w:val="000E0438"/>
    <w:rsid w:val="001A5056"/>
    <w:rsid w:val="001D0E3A"/>
    <w:rsid w:val="001D5A71"/>
    <w:rsid w:val="00204D39"/>
    <w:rsid w:val="002135C3"/>
    <w:rsid w:val="00223D4F"/>
    <w:rsid w:val="002519BE"/>
    <w:rsid w:val="002B3720"/>
    <w:rsid w:val="00323124"/>
    <w:rsid w:val="00340F7B"/>
    <w:rsid w:val="00367F07"/>
    <w:rsid w:val="003A2531"/>
    <w:rsid w:val="003D392A"/>
    <w:rsid w:val="003F3403"/>
    <w:rsid w:val="00456836"/>
    <w:rsid w:val="004711F0"/>
    <w:rsid w:val="004A32CA"/>
    <w:rsid w:val="004B2FCE"/>
    <w:rsid w:val="004B512B"/>
    <w:rsid w:val="004B7340"/>
    <w:rsid w:val="004C4C03"/>
    <w:rsid w:val="004C6C5A"/>
    <w:rsid w:val="004D1797"/>
    <w:rsid w:val="004D30E1"/>
    <w:rsid w:val="004D49EB"/>
    <w:rsid w:val="00511C28"/>
    <w:rsid w:val="00523E20"/>
    <w:rsid w:val="005D6DAA"/>
    <w:rsid w:val="005E0B29"/>
    <w:rsid w:val="005F168F"/>
    <w:rsid w:val="00606EA8"/>
    <w:rsid w:val="00627C54"/>
    <w:rsid w:val="006718F8"/>
    <w:rsid w:val="006906F8"/>
    <w:rsid w:val="006C591E"/>
    <w:rsid w:val="006D555B"/>
    <w:rsid w:val="00727EE7"/>
    <w:rsid w:val="0076039D"/>
    <w:rsid w:val="00764BCC"/>
    <w:rsid w:val="00780759"/>
    <w:rsid w:val="00785D83"/>
    <w:rsid w:val="007C6CF8"/>
    <w:rsid w:val="007E4F5A"/>
    <w:rsid w:val="00812EDE"/>
    <w:rsid w:val="00857542"/>
    <w:rsid w:val="00867F52"/>
    <w:rsid w:val="008D7B66"/>
    <w:rsid w:val="0090464B"/>
    <w:rsid w:val="009736CE"/>
    <w:rsid w:val="009B7365"/>
    <w:rsid w:val="009F7666"/>
    <w:rsid w:val="009F76AD"/>
    <w:rsid w:val="00A07A07"/>
    <w:rsid w:val="00A26381"/>
    <w:rsid w:val="00AA7B7E"/>
    <w:rsid w:val="00AD4ECA"/>
    <w:rsid w:val="00B3153B"/>
    <w:rsid w:val="00BA0E47"/>
    <w:rsid w:val="00BB7703"/>
    <w:rsid w:val="00BC5693"/>
    <w:rsid w:val="00BD737E"/>
    <w:rsid w:val="00C014BD"/>
    <w:rsid w:val="00C13C9E"/>
    <w:rsid w:val="00C27162"/>
    <w:rsid w:val="00C33E4F"/>
    <w:rsid w:val="00C47030"/>
    <w:rsid w:val="00C5477B"/>
    <w:rsid w:val="00CB5ABD"/>
    <w:rsid w:val="00CC6E54"/>
    <w:rsid w:val="00CD30F4"/>
    <w:rsid w:val="00CD3A79"/>
    <w:rsid w:val="00D26E8B"/>
    <w:rsid w:val="00D76074"/>
    <w:rsid w:val="00DD3AE6"/>
    <w:rsid w:val="00DE46D5"/>
    <w:rsid w:val="00DE54DB"/>
    <w:rsid w:val="00DE6B84"/>
    <w:rsid w:val="00DF5D48"/>
    <w:rsid w:val="00E06BE3"/>
    <w:rsid w:val="00E336F0"/>
    <w:rsid w:val="00E44036"/>
    <w:rsid w:val="00E61033"/>
    <w:rsid w:val="00E65B82"/>
    <w:rsid w:val="00EF09BB"/>
    <w:rsid w:val="00EF5D52"/>
    <w:rsid w:val="00F14FDB"/>
    <w:rsid w:val="00F42A74"/>
    <w:rsid w:val="00F50BA1"/>
    <w:rsid w:val="00F52E12"/>
    <w:rsid w:val="00F560B1"/>
    <w:rsid w:val="00F9432A"/>
    <w:rsid w:val="00F976A1"/>
    <w:rsid w:val="00FA3239"/>
    <w:rsid w:val="00FA3AB4"/>
    <w:rsid w:val="00FA6B63"/>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39"/>
    <w:pPr>
      <w:ind w:left="720"/>
      <w:contextualSpacing/>
    </w:pPr>
  </w:style>
  <w:style w:type="table" w:styleId="TableGrid">
    <w:name w:val="Table Grid"/>
    <w:basedOn w:val="TableNormal"/>
    <w:uiPriority w:val="59"/>
    <w:rsid w:val="0003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39"/>
    <w:pPr>
      <w:ind w:left="720"/>
      <w:contextualSpacing/>
    </w:pPr>
  </w:style>
  <w:style w:type="table" w:styleId="TableGrid">
    <w:name w:val="Table Grid"/>
    <w:basedOn w:val="TableNormal"/>
    <w:uiPriority w:val="59"/>
    <w:rsid w:val="00037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CC52-6FE1-4370-A4CF-7654AD32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ATGT-BGD</dc:creator>
  <cp:keywords/>
  <dc:description/>
  <cp:lastModifiedBy>ATGT-BGD</cp:lastModifiedBy>
  <cp:revision>9</cp:revision>
  <cp:lastPrinted>2013-08-21T03:18:00Z</cp:lastPrinted>
  <dcterms:created xsi:type="dcterms:W3CDTF">2012-08-27T02:19:00Z</dcterms:created>
  <dcterms:modified xsi:type="dcterms:W3CDTF">2013-08-21T03:19:00Z</dcterms:modified>
</cp:coreProperties>
</file>